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jc w:val="center"/>
        <w:rPr>
          <w:rFonts w:ascii="Sue Ellen Francisco" w:cs="Sue Ellen Francisco" w:eastAsia="Sue Ellen Francisco" w:hAnsi="Sue Ellen Francisco"/>
          <w:b w:val="1"/>
          <w:sz w:val="140"/>
          <w:szCs w:val="140"/>
        </w:rPr>
      </w:pPr>
      <w:bookmarkStart w:colFirst="0" w:colLast="0" w:name="_g83dfz77fsmj" w:id="0"/>
      <w:bookmarkEnd w:id="0"/>
      <w:r w:rsidDel="00000000" w:rsidR="00000000" w:rsidRPr="00000000">
        <w:rPr>
          <w:rFonts w:ascii="Sue Ellen Francisco" w:cs="Sue Ellen Francisco" w:eastAsia="Sue Ellen Francisco" w:hAnsi="Sue Ellen Francisco"/>
          <w:b w:val="1"/>
          <w:sz w:val="140"/>
          <w:szCs w:val="140"/>
          <w:rtl w:val="0"/>
        </w:rPr>
        <w:t xml:space="preserve">Paper of Life</w:t>
      </w:r>
    </w:p>
    <w:p w:rsidR="00000000" w:rsidDel="00000000" w:rsidP="00000000" w:rsidRDefault="00000000" w:rsidRPr="00000000" w14:paraId="00000002">
      <w:pPr>
        <w:pStyle w:val="Title"/>
        <w:jc w:val="center"/>
        <w:rPr>
          <w:b w:val="1"/>
        </w:rPr>
      </w:pPr>
      <w:bookmarkStart w:colFirst="0" w:colLast="0" w:name="_uufg01xmafb7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Title"/>
        <w:jc w:val="center"/>
        <w:rPr>
          <w:rFonts w:ascii="Sue Ellen Francisco" w:cs="Sue Ellen Francisco" w:eastAsia="Sue Ellen Francisco" w:hAnsi="Sue Ellen Francisco"/>
          <w:b w:val="1"/>
        </w:rPr>
      </w:pPr>
      <w:bookmarkStart w:colFirst="0" w:colLast="0" w:name="_9bvn0xisqgsa" w:id="2"/>
      <w:bookmarkEnd w:id="2"/>
      <w:r w:rsidDel="00000000" w:rsidR="00000000" w:rsidRPr="00000000">
        <w:rPr>
          <w:b w:val="1"/>
          <w:rtl w:val="0"/>
        </w:rPr>
        <w:t xml:space="preserve">High Concept Document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Subtitle"/>
        <w:jc w:val="center"/>
        <w:rPr>
          <w:rFonts w:ascii="Sue Ellen Francisco" w:cs="Sue Ellen Francisco" w:eastAsia="Sue Ellen Francisco" w:hAnsi="Sue Ellen Francisco"/>
        </w:rPr>
      </w:pPr>
      <w:bookmarkStart w:colFirst="0" w:colLast="0" w:name="_g83dfz77fsmj" w:id="0"/>
      <w:bookmarkEnd w:id="0"/>
      <w:r w:rsidDel="00000000" w:rsidR="00000000" w:rsidRPr="00000000">
        <w:rPr>
          <w:rFonts w:ascii="Sue Ellen Francisco" w:cs="Sue Ellen Francisco" w:eastAsia="Sue Ellen Francisco" w:hAnsi="Sue Ellen Francisco"/>
          <w:rtl w:val="0"/>
        </w:rPr>
        <w:t xml:space="preserve">Andrea Escamilla Juárez, Elizabeth Arenas González, Anya Alexa Leal Martínez, Keter Moyrón Rivera, Iván Santiago Gutiérrez Estrada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jc w:val="both"/>
        <w:rPr>
          <w:sz w:val="38"/>
          <w:szCs w:val="38"/>
        </w:rPr>
      </w:pPr>
      <w:bookmarkStart w:colFirst="0" w:colLast="0" w:name="_s990exwam0ax" w:id="3"/>
      <w:bookmarkEnd w:id="3"/>
      <w:r w:rsidDel="00000000" w:rsidR="00000000" w:rsidRPr="00000000">
        <w:rPr>
          <w:sz w:val="38"/>
          <w:szCs w:val="38"/>
          <w:rtl w:val="0"/>
        </w:rPr>
        <w:t xml:space="preserve">Versión de Desarrollo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  <w:t xml:space="preserve">Prototipo</w:t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Style w:val="Heading1"/>
        <w:jc w:val="both"/>
        <w:rPr>
          <w:sz w:val="38"/>
          <w:szCs w:val="38"/>
        </w:rPr>
      </w:pPr>
      <w:bookmarkStart w:colFirst="0" w:colLast="0" w:name="_ejkctohxuik7" w:id="4"/>
      <w:bookmarkEnd w:id="4"/>
      <w:r w:rsidDel="00000000" w:rsidR="00000000" w:rsidRPr="00000000">
        <w:rPr>
          <w:sz w:val="38"/>
          <w:szCs w:val="38"/>
          <w:rtl w:val="0"/>
        </w:rPr>
        <w:t xml:space="preserve">Antecedentes del Proyecto</w:t>
      </w:r>
    </w:p>
    <w:p w:rsidR="00000000" w:rsidDel="00000000" w:rsidP="00000000" w:rsidRDefault="00000000" w:rsidRPr="00000000" w14:paraId="0000000B">
      <w:pPr>
        <w:jc w:val="both"/>
        <w:rPr/>
      </w:pPr>
      <w:r w:rsidDel="00000000" w:rsidR="00000000" w:rsidRPr="00000000">
        <w:rPr>
          <w:rtl w:val="0"/>
        </w:rPr>
        <w:t xml:space="preserve">Muchas veces en la vida no sabemos nuestro propio propósito en la vida. A veces, hasta pensamos que no puede cambiar o no existe, aun cuando nosotros mismos cambiamos. ¿Puedes cambiar realmente tu propósito de vida?</w:t>
      </w:r>
    </w:p>
    <w:p w:rsidR="00000000" w:rsidDel="00000000" w:rsidP="00000000" w:rsidRDefault="00000000" w:rsidRPr="00000000" w14:paraId="0000000C">
      <w:pPr>
        <w:jc w:val="both"/>
        <w:rPr/>
      </w:pPr>
      <w:r w:rsidDel="00000000" w:rsidR="00000000" w:rsidRPr="00000000">
        <w:rPr>
          <w:rtl w:val="0"/>
        </w:rPr>
        <w:t xml:space="preserve">Con esta obra queremos plantear una historia introspectiva, que permita la reflexión sobre los cambios en tu vida, en lo que “eres” y lo que quieres ser.</w:t>
      </w:r>
    </w:p>
    <w:p w:rsidR="00000000" w:rsidDel="00000000" w:rsidP="00000000" w:rsidRDefault="00000000" w:rsidRPr="00000000" w14:paraId="0000000D">
      <w:pPr>
        <w:jc w:val="both"/>
        <w:rPr/>
      </w:pPr>
      <w:r w:rsidDel="00000000" w:rsidR="00000000" w:rsidRPr="00000000">
        <w:rPr>
          <w:rtl w:val="0"/>
        </w:rPr>
        <w:t xml:space="preserve">Esperamos poder desarrollar un juego con laberintos y un nivel 2D, un estilo sketchy y que cuente con los suficientes elementos narrativos para poder contar una historia de autoconocimiento, desde un punto de vista de un personaje que es obligado a transformarse.</w:t>
      </w:r>
    </w:p>
    <w:p w:rsidR="00000000" w:rsidDel="00000000" w:rsidP="00000000" w:rsidRDefault="00000000" w:rsidRPr="00000000" w14:paraId="0000000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Style w:val="Heading1"/>
        <w:rPr>
          <w:sz w:val="38"/>
          <w:szCs w:val="38"/>
        </w:rPr>
      </w:pPr>
      <w:bookmarkStart w:colFirst="0" w:colLast="0" w:name="_evan6iffzgkr" w:id="5"/>
      <w:bookmarkEnd w:id="5"/>
      <w:r w:rsidDel="00000000" w:rsidR="00000000" w:rsidRPr="00000000">
        <w:rPr>
          <w:sz w:val="38"/>
          <w:szCs w:val="38"/>
          <w:rtl w:val="0"/>
        </w:rPr>
        <w:t xml:space="preserve">Créditos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b w:val="1"/>
          <w:rtl w:val="0"/>
        </w:rPr>
        <w:t xml:space="preserve">Andrea Escamilla Juárez - </w:t>
      </w:r>
      <w:r w:rsidDel="00000000" w:rsidR="00000000" w:rsidRPr="00000000">
        <w:rPr>
          <w:rtl w:val="0"/>
        </w:rPr>
        <w:t xml:space="preserve">Diseño narrativo, Diseño de juego,Documentación, Ilustración 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b w:val="1"/>
          <w:rtl w:val="0"/>
        </w:rPr>
        <w:t xml:space="preserve">Elizabeth Arenas González - </w:t>
      </w:r>
      <w:r w:rsidDel="00000000" w:rsidR="00000000" w:rsidRPr="00000000">
        <w:rPr>
          <w:rtl w:val="0"/>
        </w:rPr>
        <w:t xml:space="preserve">Diseño narrativo, Programación, Ilustración 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b w:val="1"/>
          <w:rtl w:val="0"/>
        </w:rPr>
        <w:t xml:space="preserve">Anya Alexa Leal Martínez - </w:t>
      </w:r>
      <w:r w:rsidDel="00000000" w:rsidR="00000000" w:rsidRPr="00000000">
        <w:rPr>
          <w:rtl w:val="0"/>
        </w:rPr>
        <w:t xml:space="preserve">Diseño gráfico, Arte de concepto e Ilustración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b w:val="1"/>
          <w:rtl w:val="0"/>
        </w:rPr>
        <w:t xml:space="preserve">Keter Moyrón Rivera - </w:t>
      </w:r>
      <w:r w:rsidDel="00000000" w:rsidR="00000000" w:rsidRPr="00000000">
        <w:rPr>
          <w:rtl w:val="0"/>
        </w:rPr>
        <w:t xml:space="preserve">Diseño de Niveles, Programación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b w:val="1"/>
          <w:rtl w:val="0"/>
        </w:rPr>
        <w:t xml:space="preserve">Iván Santiago Gutiérrez Estrada -</w:t>
      </w:r>
      <w:r w:rsidDel="00000000" w:rsidR="00000000" w:rsidRPr="00000000">
        <w:rPr>
          <w:rtl w:val="0"/>
        </w:rPr>
        <w:t xml:space="preserve"> Documentación, Diseño </w:t>
      </w:r>
      <w:r w:rsidDel="00000000" w:rsidR="00000000" w:rsidRPr="00000000">
        <w:rPr>
          <w:i w:val="1"/>
          <w:rtl w:val="0"/>
        </w:rPr>
        <w:t xml:space="preserve">superficial </w:t>
      </w:r>
      <w:r w:rsidDel="00000000" w:rsidR="00000000" w:rsidRPr="00000000">
        <w:rPr>
          <w:rtl w:val="0"/>
        </w:rPr>
        <w:t xml:space="preserve">de juego, Programación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b w:val="1"/>
          <w:sz w:val="38"/>
          <w:szCs w:val="38"/>
          <w:u w:val="single"/>
        </w:rPr>
      </w:pPr>
      <w:r w:rsidDel="00000000" w:rsidR="00000000" w:rsidRPr="00000000">
        <w:rPr>
          <w:b w:val="1"/>
          <w:sz w:val="38"/>
          <w:szCs w:val="38"/>
          <w:u w:val="single"/>
          <w:rtl w:val="0"/>
        </w:rPr>
        <w:t xml:space="preserve">Resúmen</w:t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  <w:t xml:space="preserve">Paper of life es un juego de una hoja que es transformada en diferentes figuras de papel. Termina siendo olvidado por su creador, y que es forzado a sobrevivir por su cuenta. Conforme pasa el tiempo es convertido en otras cosas, nuevamente olvidado y obligado a sobrevivir con ciertas cuestiones.</w:t>
      </w:r>
    </w:p>
    <w:p w:rsidR="00000000" w:rsidDel="00000000" w:rsidP="00000000" w:rsidRDefault="00000000" w:rsidRPr="00000000" w14:paraId="00000019">
      <w:pPr>
        <w:jc w:val="both"/>
        <w:rPr/>
      </w:pPr>
      <w:r w:rsidDel="00000000" w:rsidR="00000000" w:rsidRPr="00000000">
        <w:rPr>
          <w:rtl w:val="0"/>
        </w:rPr>
        <w:t xml:space="preserve">En este juego sólo necesitas usar el mouse para explorar el nivel. Los niveles siempre son entornos cambiantes</w:t>
      </w:r>
      <w:r w:rsidDel="00000000" w:rsidR="00000000" w:rsidRPr="00000000">
        <w:rPr>
          <w:b w:val="1"/>
          <w:rtl w:val="0"/>
        </w:rPr>
        <w:t xml:space="preserve">; </w:t>
      </w:r>
      <w:r w:rsidDel="00000000" w:rsidR="00000000" w:rsidRPr="00000000">
        <w:rPr>
          <w:rtl w:val="0"/>
        </w:rPr>
        <w:t xml:space="preserve">algunas secciones ayudan al jugador, otras lo pueden perjudicar, y algunas sólo existen siendo neutrales al jugador.</w:t>
      </w:r>
    </w:p>
    <w:p w:rsidR="00000000" w:rsidDel="00000000" w:rsidP="00000000" w:rsidRDefault="00000000" w:rsidRPr="00000000" w14:paraId="0000001A">
      <w:pPr>
        <w:jc w:val="both"/>
        <w:rPr/>
      </w:pPr>
      <w:r w:rsidDel="00000000" w:rsidR="00000000" w:rsidRPr="00000000">
        <w:rPr>
          <w:rtl w:val="0"/>
        </w:rPr>
        <w:t xml:space="preserve">Con las dinámicas y elementos narrativos esperamos poder contar la historia de este bote de papel a forma de que el jugador pueda reflexionar sobre qué significan realmente los cambios, cómo te afectan a tí y si realmente puedes cambiar tu objetivo de vida.</w:t>
      </w:r>
    </w:p>
    <w:p w:rsidR="00000000" w:rsidDel="00000000" w:rsidP="00000000" w:rsidRDefault="00000000" w:rsidRPr="00000000" w14:paraId="0000001B">
      <w:pPr>
        <w:pStyle w:val="Heading1"/>
        <w:jc w:val="both"/>
        <w:rPr>
          <w:sz w:val="38"/>
          <w:szCs w:val="38"/>
        </w:rPr>
      </w:pPr>
      <w:bookmarkStart w:colFirst="0" w:colLast="0" w:name="_wewjxs80jt1b" w:id="6"/>
      <w:bookmarkEnd w:id="6"/>
      <w:r w:rsidDel="00000000" w:rsidR="00000000" w:rsidRPr="00000000">
        <w:rPr>
          <w:sz w:val="38"/>
          <w:szCs w:val="38"/>
          <w:rtl w:val="0"/>
        </w:rPr>
        <w:t xml:space="preserve">Objetivos</w:t>
      </w:r>
    </w:p>
    <w:p w:rsidR="00000000" w:rsidDel="00000000" w:rsidP="00000000" w:rsidRDefault="00000000" w:rsidRPr="00000000" w14:paraId="0000001C">
      <w:pPr>
        <w:numPr>
          <w:ilvl w:val="0"/>
          <w:numId w:val="9"/>
        </w:numPr>
        <w:ind w:left="720" w:hanging="360"/>
      </w:pPr>
      <w:r w:rsidDel="00000000" w:rsidR="00000000" w:rsidRPr="00000000">
        <w:rPr>
          <w:b w:val="1"/>
          <w:rtl w:val="0"/>
        </w:rPr>
        <w:t xml:space="preserve">Juego de vista isométrica de laberintos e información oculta.</w:t>
      </w:r>
      <w:r w:rsidDel="00000000" w:rsidR="00000000" w:rsidRPr="00000000">
        <w:rPr>
          <w:rtl w:val="0"/>
        </w:rPr>
        <w:t xml:space="preserve"> El juego no limitará en ningún momento la capacidad de exploración del jugador. </w:t>
      </w:r>
    </w:p>
    <w:p w:rsidR="00000000" w:rsidDel="00000000" w:rsidP="00000000" w:rsidRDefault="00000000" w:rsidRPr="00000000" w14:paraId="0000001D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Puede ingresar a las zonas que quiera, en el momento que quiera.</w:t>
      </w:r>
    </w:p>
    <w:p w:rsidR="00000000" w:rsidDel="00000000" w:rsidP="00000000" w:rsidRDefault="00000000" w:rsidRPr="00000000" w14:paraId="0000001E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Algunas zonas serán completamente seguras, libres de enemigos y con un checkpoint claro y visible, otras zonas son las que </w:t>
      </w:r>
      <w:r w:rsidDel="00000000" w:rsidR="00000000" w:rsidRPr="00000000">
        <w:rPr>
          <w:rtl w:val="0"/>
        </w:rPr>
        <w:t xml:space="preserve">abundan</w:t>
      </w:r>
      <w:r w:rsidDel="00000000" w:rsidR="00000000" w:rsidRPr="00000000">
        <w:rPr>
          <w:rtl w:val="0"/>
        </w:rPr>
        <w:t xml:space="preserve"> y que tendrán un formato de laberinto (no se puede salir en línea recta). </w:t>
      </w:r>
    </w:p>
    <w:p w:rsidR="00000000" w:rsidDel="00000000" w:rsidP="00000000" w:rsidRDefault="00000000" w:rsidRPr="00000000" w14:paraId="0000001F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Cada zona laberinto tendrá un checkpoint en alguna parte.  </w:t>
      </w:r>
    </w:p>
    <w:p w:rsidR="00000000" w:rsidDel="00000000" w:rsidP="00000000" w:rsidRDefault="00000000" w:rsidRPr="00000000" w14:paraId="00000020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En  todo momento tendrás tu vista alrededor muy nublada (salvo por las zonas seguras), y no contarás con un mapa. </w:t>
      </w:r>
    </w:p>
    <w:p w:rsidR="00000000" w:rsidDel="00000000" w:rsidP="00000000" w:rsidRDefault="00000000" w:rsidRPr="00000000" w14:paraId="00000021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La memoria visual es bastante importante en este juego. </w:t>
      </w:r>
    </w:p>
    <w:p w:rsidR="00000000" w:rsidDel="00000000" w:rsidP="00000000" w:rsidRDefault="00000000" w:rsidRPr="00000000" w14:paraId="00000022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También habrá sectores en los que hay trampas que, en caso de que el jugador caiga en ellas, se reiniciará desde el último checkpoint que haya tocado. </w:t>
      </w:r>
    </w:p>
    <w:p w:rsidR="00000000" w:rsidDel="00000000" w:rsidP="00000000" w:rsidRDefault="00000000" w:rsidRPr="00000000" w14:paraId="00000023">
      <w:pPr>
        <w:numPr>
          <w:ilvl w:val="0"/>
          <w:numId w:val="9"/>
        </w:numPr>
        <w:ind w:left="720" w:hanging="360"/>
      </w:pPr>
      <w:r w:rsidDel="00000000" w:rsidR="00000000" w:rsidRPr="00000000">
        <w:rPr>
          <w:rtl w:val="0"/>
        </w:rPr>
        <w:t xml:space="preserve">Hay una zona objetivo, a la cual el jugador tendrá que llegar. </w:t>
      </w:r>
    </w:p>
    <w:p w:rsidR="00000000" w:rsidDel="00000000" w:rsidP="00000000" w:rsidRDefault="00000000" w:rsidRPr="00000000" w14:paraId="00000024">
      <w:pPr>
        <w:pStyle w:val="Heading1"/>
        <w:rPr>
          <w:sz w:val="28"/>
          <w:szCs w:val="28"/>
        </w:rPr>
      </w:pPr>
      <w:bookmarkStart w:colFirst="0" w:colLast="0" w:name="_a3sq4g9a238w" w:id="7"/>
      <w:bookmarkEnd w:id="7"/>
      <w:r w:rsidDel="00000000" w:rsidR="00000000" w:rsidRPr="00000000">
        <w:rPr>
          <w:sz w:val="38"/>
          <w:szCs w:val="38"/>
          <w:rtl w:val="0"/>
        </w:rPr>
        <w:t xml:space="preserve">Game Features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numPr>
          <w:ilvl w:val="0"/>
          <w:numId w:val="7"/>
        </w:numPr>
        <w:ind w:left="720" w:hanging="360"/>
      </w:pPr>
      <w:r w:rsidDel="00000000" w:rsidR="00000000" w:rsidRPr="00000000">
        <w:rPr>
          <w:rtl w:val="0"/>
        </w:rPr>
        <w:t xml:space="preserve">Para jugar sólo requieres un mouse y hacer clic de vez en cuando.</w:t>
      </w:r>
    </w:p>
    <w:p w:rsidR="00000000" w:rsidDel="00000000" w:rsidP="00000000" w:rsidRDefault="00000000" w:rsidRPr="00000000" w14:paraId="00000026">
      <w:pPr>
        <w:numPr>
          <w:ilvl w:val="0"/>
          <w:numId w:val="7"/>
        </w:numPr>
        <w:ind w:left="720" w:hanging="360"/>
      </w:pPr>
      <w:r w:rsidDel="00000000" w:rsidR="00000000" w:rsidRPr="00000000">
        <w:rPr>
          <w:rtl w:val="0"/>
        </w:rPr>
        <w:t xml:space="preserve">El juego mantiene una estética </w:t>
      </w:r>
      <w:r w:rsidDel="00000000" w:rsidR="00000000" w:rsidRPr="00000000">
        <w:rPr>
          <w:i w:val="1"/>
          <w:rtl w:val="0"/>
        </w:rPr>
        <w:t xml:space="preserve">“sketchy”.</w:t>
      </w:r>
    </w:p>
    <w:p w:rsidR="00000000" w:rsidDel="00000000" w:rsidP="00000000" w:rsidRDefault="00000000" w:rsidRPr="00000000" w14:paraId="00000027">
      <w:pPr>
        <w:numPr>
          <w:ilvl w:val="0"/>
          <w:numId w:val="7"/>
        </w:numPr>
        <w:ind w:left="720" w:hanging="360"/>
      </w:pPr>
      <w:r w:rsidDel="00000000" w:rsidR="00000000" w:rsidRPr="00000000">
        <w:rPr>
          <w:rtl w:val="0"/>
        </w:rPr>
        <w:t xml:space="preserve">Cada sección del laberinto tiene personajes significativos.</w:t>
      </w:r>
    </w:p>
    <w:p w:rsidR="00000000" w:rsidDel="00000000" w:rsidP="00000000" w:rsidRDefault="00000000" w:rsidRPr="00000000" w14:paraId="00000028">
      <w:pPr>
        <w:numPr>
          <w:ilvl w:val="0"/>
          <w:numId w:val="7"/>
        </w:numPr>
        <w:ind w:left="720" w:hanging="360"/>
      </w:pPr>
      <w:r w:rsidDel="00000000" w:rsidR="00000000" w:rsidRPr="00000000">
        <w:rPr>
          <w:rtl w:val="0"/>
        </w:rPr>
        <w:t xml:space="preserve">Hay cosas en cada pasillo del laberinto que te pueden ayudar o perjudicar en tu avance.</w:t>
      </w:r>
    </w:p>
    <w:p w:rsidR="00000000" w:rsidDel="00000000" w:rsidP="00000000" w:rsidRDefault="00000000" w:rsidRPr="00000000" w14:paraId="00000029">
      <w:pPr>
        <w:numPr>
          <w:ilvl w:val="0"/>
          <w:numId w:val="7"/>
        </w:numPr>
        <w:ind w:left="720" w:hanging="360"/>
      </w:pPr>
      <w:r w:rsidDel="00000000" w:rsidR="00000000" w:rsidRPr="00000000">
        <w:rPr>
          <w:rtl w:val="0"/>
        </w:rPr>
        <w:t xml:space="preserve">Un papel, diferentes criaturas, diferentes formas de afrontar obstáculos.</w:t>
      </w:r>
    </w:p>
    <w:p w:rsidR="00000000" w:rsidDel="00000000" w:rsidP="00000000" w:rsidRDefault="00000000" w:rsidRPr="00000000" w14:paraId="0000002A">
      <w:pPr>
        <w:numPr>
          <w:ilvl w:val="0"/>
          <w:numId w:val="7"/>
        </w:numPr>
        <w:ind w:left="720" w:hanging="360"/>
      </w:pPr>
      <w:r w:rsidDel="00000000" w:rsidR="00000000" w:rsidRPr="00000000">
        <w:rPr>
          <w:rtl w:val="0"/>
        </w:rPr>
        <w:t xml:space="preserve">La memoria es tu mejor amiga.</w:t>
      </w:r>
    </w:p>
    <w:p w:rsidR="00000000" w:rsidDel="00000000" w:rsidP="00000000" w:rsidRDefault="00000000" w:rsidRPr="00000000" w14:paraId="0000002B">
      <w:pPr>
        <w:pStyle w:val="Heading1"/>
        <w:rPr>
          <w:sz w:val="38"/>
          <w:szCs w:val="38"/>
        </w:rPr>
      </w:pPr>
      <w:bookmarkStart w:colFirst="0" w:colLast="0" w:name="_rm7zvlqake8q" w:id="8"/>
      <w:bookmarkEnd w:id="8"/>
      <w:r w:rsidDel="00000000" w:rsidR="00000000" w:rsidRPr="00000000">
        <w:rPr>
          <w:sz w:val="38"/>
          <w:szCs w:val="38"/>
          <w:rtl w:val="0"/>
        </w:rPr>
        <w:t xml:space="preserve">Género</w:t>
      </w:r>
    </w:p>
    <w:p w:rsidR="00000000" w:rsidDel="00000000" w:rsidP="00000000" w:rsidRDefault="00000000" w:rsidRPr="00000000" w14:paraId="0000002C">
      <w:pPr>
        <w:pStyle w:val="Heading1"/>
        <w:rPr>
          <w:b w:val="0"/>
          <w:sz w:val="30"/>
          <w:szCs w:val="30"/>
          <w:u w:val="none"/>
        </w:rPr>
      </w:pPr>
      <w:bookmarkStart w:colFirst="0" w:colLast="0" w:name="_vp5o0vno94qc" w:id="9"/>
      <w:bookmarkEnd w:id="9"/>
      <w:r w:rsidDel="00000000" w:rsidR="00000000" w:rsidRPr="00000000">
        <w:rPr>
          <w:b w:val="0"/>
          <w:i w:val="1"/>
          <w:sz w:val="30"/>
          <w:szCs w:val="30"/>
          <w:u w:val="none"/>
          <w:rtl w:val="0"/>
        </w:rPr>
        <w:t xml:space="preserve">Walking Simulator </w:t>
      </w:r>
      <w:r w:rsidDel="00000000" w:rsidR="00000000" w:rsidRPr="00000000">
        <w:rPr>
          <w:b w:val="0"/>
          <w:sz w:val="30"/>
          <w:szCs w:val="30"/>
          <w:u w:val="none"/>
          <w:rtl w:val="0"/>
        </w:rPr>
        <w:t xml:space="preserve">en tercera persona con elementos de </w:t>
      </w:r>
      <w:r w:rsidDel="00000000" w:rsidR="00000000" w:rsidRPr="00000000">
        <w:rPr>
          <w:b w:val="0"/>
          <w:sz w:val="30"/>
          <w:szCs w:val="30"/>
          <w:u w:val="none"/>
          <w:rtl w:val="0"/>
        </w:rPr>
        <w:t xml:space="preserve">puzzle</w:t>
      </w:r>
      <w:r w:rsidDel="00000000" w:rsidR="00000000" w:rsidRPr="00000000">
        <w:rPr>
          <w:b w:val="0"/>
          <w:sz w:val="30"/>
          <w:szCs w:val="30"/>
          <w:u w:val="none"/>
          <w:rtl w:val="0"/>
        </w:rPr>
        <w:t xml:space="preserve"> y de exploración.</w:t>
      </w:r>
    </w:p>
    <w:p w:rsidR="00000000" w:rsidDel="00000000" w:rsidP="00000000" w:rsidRDefault="00000000" w:rsidRPr="00000000" w14:paraId="0000002D">
      <w:pPr>
        <w:pStyle w:val="Heading1"/>
        <w:rPr>
          <w:sz w:val="38"/>
          <w:szCs w:val="38"/>
          <w:u w:val="none"/>
        </w:rPr>
      </w:pPr>
      <w:bookmarkStart w:colFirst="0" w:colLast="0" w:name="_r56c7s59luuw" w:id="10"/>
      <w:bookmarkEnd w:id="10"/>
      <w:r w:rsidDel="00000000" w:rsidR="00000000" w:rsidRPr="00000000">
        <w:rPr>
          <w:sz w:val="38"/>
          <w:szCs w:val="38"/>
          <w:rtl w:val="0"/>
        </w:rPr>
        <w:t xml:space="preserve">Plataforma destino</w:t>
      </w:r>
      <w:r w:rsidDel="00000000" w:rsidR="00000000" w:rsidRPr="00000000">
        <w:rPr>
          <w:sz w:val="38"/>
          <w:szCs w:val="38"/>
          <w:u w:val="none"/>
          <w:rtl w:val="0"/>
        </w:rPr>
        <w:t xml:space="preserve"> 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  <w:t xml:space="preserve">PC </w:t>
      </w:r>
    </w:p>
    <w:p w:rsidR="00000000" w:rsidDel="00000000" w:rsidP="00000000" w:rsidRDefault="00000000" w:rsidRPr="00000000" w14:paraId="0000002F">
      <w:pPr>
        <w:rPr>
          <w:b w:val="1"/>
          <w:sz w:val="38"/>
          <w:szCs w:val="38"/>
          <w:u w:val="single"/>
        </w:rPr>
      </w:pPr>
      <w:r w:rsidDel="00000000" w:rsidR="00000000" w:rsidRPr="00000000">
        <w:rPr>
          <w:b w:val="1"/>
          <w:sz w:val="38"/>
          <w:szCs w:val="38"/>
          <w:u w:val="single"/>
          <w:rtl w:val="0"/>
        </w:rPr>
        <w:t xml:space="preserve">Hardware Requerido</w:t>
      </w:r>
    </w:p>
    <w:p w:rsidR="00000000" w:rsidDel="00000000" w:rsidP="00000000" w:rsidRDefault="00000000" w:rsidRPr="00000000" w14:paraId="00000030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PC(4 </w:t>
      </w:r>
      <w:r w:rsidDel="00000000" w:rsidR="00000000" w:rsidRPr="00000000">
        <w:rPr>
          <w:rtl w:val="0"/>
        </w:rPr>
        <w:t xml:space="preserve">núcleos</w:t>
      </w:r>
      <w:r w:rsidDel="00000000" w:rsidR="00000000" w:rsidRPr="00000000">
        <w:rPr>
          <w:rtl w:val="0"/>
        </w:rPr>
        <w:t xml:space="preserve"> 3.5GHz · 4 RAM · AMD Vega 11 o mejor, 100MB).</w:t>
      </w:r>
    </w:p>
    <w:p w:rsidR="00000000" w:rsidDel="00000000" w:rsidP="00000000" w:rsidRDefault="00000000" w:rsidRPr="00000000" w14:paraId="00000031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Mouse</w:t>
      </w:r>
    </w:p>
    <w:p w:rsidR="00000000" w:rsidDel="00000000" w:rsidP="00000000" w:rsidRDefault="00000000" w:rsidRPr="00000000" w14:paraId="00000032">
      <w:pPr>
        <w:pStyle w:val="Heading1"/>
        <w:rPr>
          <w:sz w:val="38"/>
          <w:szCs w:val="38"/>
        </w:rPr>
      </w:pPr>
      <w:bookmarkStart w:colFirst="0" w:colLast="0" w:name="_y4qrk4olne4z" w:id="11"/>
      <w:bookmarkEnd w:id="11"/>
      <w:r w:rsidDel="00000000" w:rsidR="00000000" w:rsidRPr="00000000">
        <w:rPr>
          <w:sz w:val="38"/>
          <w:szCs w:val="38"/>
          <w:rtl w:val="0"/>
        </w:rPr>
        <w:t xml:space="preserve">Nicho Generacional Ideal</w:t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>
          <w:rtl w:val="0"/>
        </w:rPr>
        <w:t xml:space="preserve">Millenials</w:t>
      </w:r>
      <w:r w:rsidDel="00000000" w:rsidR="00000000" w:rsidRPr="00000000">
        <w:rPr>
          <w:rtl w:val="0"/>
        </w:rPr>
        <w:t xml:space="preserve">:</w:t>
      </w:r>
    </w:p>
    <w:p w:rsidR="00000000" w:rsidDel="00000000" w:rsidP="00000000" w:rsidRDefault="00000000" w:rsidRPr="00000000" w14:paraId="00000034">
      <w:pPr>
        <w:numPr>
          <w:ilvl w:val="0"/>
          <w:numId w:val="8"/>
        </w:numPr>
        <w:ind w:left="720" w:hanging="360"/>
      </w:pPr>
      <w:r w:rsidDel="00000000" w:rsidR="00000000" w:rsidRPr="00000000">
        <w:rPr>
          <w:rtl w:val="0"/>
        </w:rPr>
        <w:t xml:space="preserve">Gusto por lo </w:t>
      </w:r>
      <w:r w:rsidDel="00000000" w:rsidR="00000000" w:rsidRPr="00000000">
        <w:rPr>
          <w:i w:val="1"/>
          <w:rtl w:val="0"/>
        </w:rPr>
        <w:t xml:space="preserve">“cute”</w:t>
      </w:r>
      <w:r w:rsidDel="00000000" w:rsidR="00000000" w:rsidRPr="00000000">
        <w:rPr>
          <w:rtl w:val="0"/>
        </w:rPr>
        <w:t xml:space="preserve"> o </w:t>
      </w:r>
      <w:r w:rsidDel="00000000" w:rsidR="00000000" w:rsidRPr="00000000">
        <w:rPr>
          <w:i w:val="1"/>
          <w:rtl w:val="0"/>
        </w:rPr>
        <w:t xml:space="preserve">“kawaii”.</w:t>
      </w:r>
    </w:p>
    <w:p w:rsidR="00000000" w:rsidDel="00000000" w:rsidP="00000000" w:rsidRDefault="00000000" w:rsidRPr="00000000" w14:paraId="00000035">
      <w:pPr>
        <w:numPr>
          <w:ilvl w:val="0"/>
          <w:numId w:val="8"/>
        </w:numPr>
        <w:ind w:left="720" w:hanging="360"/>
      </w:pPr>
      <w:r w:rsidDel="00000000" w:rsidR="00000000" w:rsidRPr="00000000">
        <w:rPr>
          <w:rtl w:val="0"/>
        </w:rPr>
        <w:t xml:space="preserve">Mecánicas núcleo sencillas de aprender.</w:t>
      </w:r>
    </w:p>
    <w:p w:rsidR="00000000" w:rsidDel="00000000" w:rsidP="00000000" w:rsidRDefault="00000000" w:rsidRPr="00000000" w14:paraId="00000036">
      <w:pPr>
        <w:numPr>
          <w:ilvl w:val="0"/>
          <w:numId w:val="8"/>
        </w:numPr>
        <w:ind w:left="720" w:hanging="360"/>
      </w:pPr>
      <w:r w:rsidDel="00000000" w:rsidR="00000000" w:rsidRPr="00000000">
        <w:rPr>
          <w:rtl w:val="0"/>
        </w:rPr>
        <w:t xml:space="preserve">Historia poco común, alejada de los arquetipos comunes.</w:t>
      </w:r>
    </w:p>
    <w:p w:rsidR="00000000" w:rsidDel="00000000" w:rsidP="00000000" w:rsidRDefault="00000000" w:rsidRPr="00000000" w14:paraId="00000037">
      <w:pPr>
        <w:numPr>
          <w:ilvl w:val="0"/>
          <w:numId w:val="8"/>
        </w:numPr>
        <w:ind w:left="720" w:hanging="360"/>
      </w:pPr>
      <w:r w:rsidDel="00000000" w:rsidR="00000000" w:rsidRPr="00000000">
        <w:rPr>
          <w:u w:val="single"/>
          <w:rtl w:val="0"/>
        </w:rPr>
        <w:t xml:space="preserve">Experiencia de un solo jugador.</w:t>
      </w:r>
    </w:p>
    <w:p w:rsidR="00000000" w:rsidDel="00000000" w:rsidP="00000000" w:rsidRDefault="00000000" w:rsidRPr="00000000" w14:paraId="00000038">
      <w:pPr>
        <w:numPr>
          <w:ilvl w:val="0"/>
          <w:numId w:val="8"/>
        </w:numPr>
        <w:ind w:left="720" w:hanging="360"/>
      </w:pPr>
      <w:r w:rsidDel="00000000" w:rsidR="00000000" w:rsidRPr="00000000">
        <w:rPr>
          <w:rtl w:val="0"/>
        </w:rPr>
        <w:t xml:space="preserve">Juego relajante e introspectivo.</w:t>
      </w:r>
    </w:p>
    <w:p w:rsidR="00000000" w:rsidDel="00000000" w:rsidP="00000000" w:rsidRDefault="00000000" w:rsidRPr="00000000" w14:paraId="00000039">
      <w:pPr>
        <w:ind w:left="0" w:firstLine="0"/>
        <w:rPr>
          <w:b w:val="1"/>
          <w:sz w:val="38"/>
          <w:szCs w:val="38"/>
          <w:u w:val="single"/>
        </w:rPr>
      </w:pPr>
      <w:r w:rsidDel="00000000" w:rsidR="00000000" w:rsidRPr="00000000">
        <w:rPr>
          <w:b w:val="1"/>
          <w:sz w:val="38"/>
          <w:szCs w:val="38"/>
          <w:u w:val="single"/>
          <w:rtl w:val="0"/>
        </w:rPr>
        <w:t xml:space="preserve">Número de jugadores</w:t>
      </w:r>
    </w:p>
    <w:p w:rsidR="00000000" w:rsidDel="00000000" w:rsidP="00000000" w:rsidRDefault="00000000" w:rsidRPr="00000000" w14:paraId="0000003A">
      <w:pPr>
        <w:ind w:left="0" w:firstLine="0"/>
        <w:rPr>
          <w:i w:val="1"/>
        </w:rPr>
      </w:pPr>
      <w:r w:rsidDel="00000000" w:rsidR="00000000" w:rsidRPr="00000000">
        <w:rPr>
          <w:i w:val="1"/>
          <w:rtl w:val="0"/>
        </w:rPr>
        <w:t xml:space="preserve">Single-Player</w:t>
      </w:r>
    </w:p>
    <w:p w:rsidR="00000000" w:rsidDel="00000000" w:rsidP="00000000" w:rsidRDefault="00000000" w:rsidRPr="00000000" w14:paraId="0000003B">
      <w:pPr>
        <w:ind w:left="0" w:firstLine="0"/>
        <w:rPr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pStyle w:val="Heading1"/>
        <w:rPr>
          <w:sz w:val="38"/>
          <w:szCs w:val="38"/>
        </w:rPr>
      </w:pPr>
      <w:bookmarkStart w:colFirst="0" w:colLast="0" w:name="_418be4vf42co" w:id="12"/>
      <w:bookmarkEnd w:id="12"/>
      <w:r w:rsidDel="00000000" w:rsidR="00000000" w:rsidRPr="00000000">
        <w:rPr>
          <w:sz w:val="38"/>
          <w:szCs w:val="38"/>
          <w:rtl w:val="0"/>
        </w:rPr>
        <w:t xml:space="preserve">Software requerido</w:t>
      </w:r>
    </w:p>
    <w:p w:rsidR="00000000" w:rsidDel="00000000" w:rsidP="00000000" w:rsidRDefault="00000000" w:rsidRPr="00000000" w14:paraId="0000003D">
      <w:pPr>
        <w:numPr>
          <w:ilvl w:val="0"/>
          <w:numId w:val="1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Motor de juego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ind w:left="720" w:firstLine="0"/>
        <w:rPr/>
      </w:pPr>
      <w:r w:rsidDel="00000000" w:rsidR="00000000" w:rsidRPr="00000000">
        <w:rPr>
          <w:rtl w:val="0"/>
        </w:rPr>
        <w:t xml:space="preserve">Unity 2019.4.18f1</w:t>
      </w:r>
    </w:p>
    <w:p w:rsidR="00000000" w:rsidDel="00000000" w:rsidP="00000000" w:rsidRDefault="00000000" w:rsidRPr="00000000" w14:paraId="0000003F">
      <w:pPr>
        <w:numPr>
          <w:ilvl w:val="0"/>
          <w:numId w:val="1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Software de ilustración</w:t>
      </w:r>
    </w:p>
    <w:p w:rsidR="00000000" w:rsidDel="00000000" w:rsidP="00000000" w:rsidRDefault="00000000" w:rsidRPr="00000000" w14:paraId="00000040">
      <w:pPr>
        <w:ind w:left="720" w:firstLine="0"/>
        <w:rPr/>
      </w:pPr>
      <w:r w:rsidDel="00000000" w:rsidR="00000000" w:rsidRPr="00000000">
        <w:rPr>
          <w:rtl w:val="0"/>
        </w:rPr>
        <w:t xml:space="preserve">Tayasui sketches</w:t>
      </w:r>
    </w:p>
    <w:p w:rsidR="00000000" w:rsidDel="00000000" w:rsidP="00000000" w:rsidRDefault="00000000" w:rsidRPr="00000000" w14:paraId="00000041">
      <w:pPr>
        <w:ind w:left="720" w:firstLine="0"/>
        <w:rPr/>
      </w:pPr>
      <w:r w:rsidDel="00000000" w:rsidR="00000000" w:rsidRPr="00000000">
        <w:rPr>
          <w:rtl w:val="0"/>
        </w:rPr>
        <w:t xml:space="preserve">Photoshop</w:t>
      </w:r>
    </w:p>
    <w:p w:rsidR="00000000" w:rsidDel="00000000" w:rsidP="00000000" w:rsidRDefault="00000000" w:rsidRPr="00000000" w14:paraId="00000042">
      <w:pPr>
        <w:ind w:left="720" w:firstLine="0"/>
        <w:rPr/>
      </w:pPr>
      <w:r w:rsidDel="00000000" w:rsidR="00000000" w:rsidRPr="00000000">
        <w:rPr>
          <w:rtl w:val="0"/>
        </w:rPr>
        <w:t xml:space="preserve">Illustrator</w:t>
      </w:r>
    </w:p>
    <w:p w:rsidR="00000000" w:rsidDel="00000000" w:rsidP="00000000" w:rsidRDefault="00000000" w:rsidRPr="00000000" w14:paraId="00000043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Software de audio</w:t>
      </w:r>
    </w:p>
    <w:p w:rsidR="00000000" w:rsidDel="00000000" w:rsidP="00000000" w:rsidRDefault="00000000" w:rsidRPr="00000000" w14:paraId="00000044">
      <w:pPr>
        <w:ind w:left="720" w:firstLine="0"/>
        <w:rPr/>
      </w:pPr>
      <w:r w:rsidDel="00000000" w:rsidR="00000000" w:rsidRPr="00000000">
        <w:rPr>
          <w:rtl w:val="0"/>
        </w:rPr>
        <w:t xml:space="preserve">Garageband </w:t>
      </w:r>
    </w:p>
    <w:p w:rsidR="00000000" w:rsidDel="00000000" w:rsidP="00000000" w:rsidRDefault="00000000" w:rsidRPr="00000000" w14:paraId="00000045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Software adicional</w:t>
      </w:r>
    </w:p>
    <w:p w:rsidR="00000000" w:rsidDel="00000000" w:rsidP="00000000" w:rsidRDefault="00000000" w:rsidRPr="00000000" w14:paraId="00000046">
      <w:pPr>
        <w:ind w:left="720" w:firstLine="0"/>
        <w:rPr/>
      </w:pPr>
      <w:r w:rsidDel="00000000" w:rsidR="00000000" w:rsidRPr="00000000">
        <w:rPr>
          <w:rtl w:val="0"/>
        </w:rPr>
        <w:t xml:space="preserve">app.lucidchart.com</w:t>
      </w:r>
    </w:p>
    <w:p w:rsidR="00000000" w:rsidDel="00000000" w:rsidP="00000000" w:rsidRDefault="00000000" w:rsidRPr="00000000" w14:paraId="00000047">
      <w:pPr>
        <w:ind w:left="720" w:firstLine="0"/>
        <w:rPr/>
      </w:pPr>
      <w:r w:rsidDel="00000000" w:rsidR="00000000" w:rsidRPr="00000000">
        <w:rPr>
          <w:rtl w:val="0"/>
        </w:rPr>
        <w:t xml:space="preserve">Google suite</w:t>
      </w:r>
    </w:p>
    <w:p w:rsidR="00000000" w:rsidDel="00000000" w:rsidP="00000000" w:rsidRDefault="00000000" w:rsidRPr="00000000" w14:paraId="00000048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pStyle w:val="Heading1"/>
        <w:rPr>
          <w:rFonts w:ascii="Sue Ellen Francisco" w:cs="Sue Ellen Francisco" w:eastAsia="Sue Ellen Francisco" w:hAnsi="Sue Ellen Francisco"/>
          <w:b w:val="1"/>
          <w:sz w:val="38"/>
          <w:szCs w:val="38"/>
        </w:rPr>
      </w:pPr>
      <w:bookmarkStart w:colFirst="0" w:colLast="0" w:name="_ggo9zu68kch1" w:id="13"/>
      <w:bookmarkEnd w:id="13"/>
      <w:r w:rsidDel="00000000" w:rsidR="00000000" w:rsidRPr="00000000">
        <w:rPr>
          <w:rFonts w:ascii="Sue Ellen Francisco" w:cs="Sue Ellen Francisco" w:eastAsia="Sue Ellen Francisco" w:hAnsi="Sue Ellen Francisco"/>
          <w:b w:val="1"/>
          <w:sz w:val="38"/>
          <w:szCs w:val="38"/>
          <w:u w:val="single"/>
          <w:rtl w:val="0"/>
        </w:rPr>
        <w:t xml:space="preserve">Referencia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pStyle w:val="Heading2"/>
        <w:numPr>
          <w:ilvl w:val="0"/>
          <w:numId w:val="4"/>
        </w:numPr>
        <w:ind w:left="720" w:hanging="360"/>
        <w:rPr>
          <w:sz w:val="38"/>
          <w:szCs w:val="38"/>
        </w:rPr>
      </w:pPr>
      <w:bookmarkStart w:colFirst="0" w:colLast="0" w:name="_h07fwiqizfge" w:id="14"/>
      <w:bookmarkEnd w:id="14"/>
      <w:r w:rsidDel="00000000" w:rsidR="00000000" w:rsidRPr="00000000">
        <w:rPr>
          <w:sz w:val="38"/>
          <w:szCs w:val="38"/>
          <w:u w:val="single"/>
          <w:rtl w:val="0"/>
        </w:rPr>
        <w:t xml:space="preserve">Referencia 1</w:t>
      </w:r>
    </w:p>
    <w:p w:rsidR="00000000" w:rsidDel="00000000" w:rsidP="00000000" w:rsidRDefault="00000000" w:rsidRPr="00000000" w14:paraId="0000004B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The Rivers of Alice (Versión de PC) [Videojuego]. (2017). Bilbao, España: Delirium Studios</w:t>
      </w:r>
    </w:p>
    <w:p w:rsidR="00000000" w:rsidDel="00000000" w:rsidP="00000000" w:rsidRDefault="00000000" w:rsidRPr="00000000" w14:paraId="0000004C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rPr>
          <w:rtl w:val="0"/>
        </w:rPr>
        <w:t xml:space="preserve">Rivers of Alice es un juego donde entramos a los sueños de Alice, vamos resolviendo puzzles en un ambiente </w:t>
      </w:r>
      <w:r w:rsidDel="00000000" w:rsidR="00000000" w:rsidRPr="00000000">
        <w:rPr>
          <w:rtl w:val="0"/>
        </w:rPr>
        <w:t xml:space="preserve">surreal</w:t>
      </w:r>
      <w:r w:rsidDel="00000000" w:rsidR="00000000" w:rsidRPr="00000000">
        <w:rPr>
          <w:rtl w:val="0"/>
        </w:rPr>
        <w:t xml:space="preserve"> y lleno de pistas que nos van guiando a lo largo de su historia.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2790825</wp:posOffset>
            </wp:positionH>
            <wp:positionV relativeFrom="paragraph">
              <wp:posOffset>114300</wp:posOffset>
            </wp:positionV>
            <wp:extent cx="2849069" cy="1600162"/>
            <wp:effectExtent b="0" l="0" r="0" t="0"/>
            <wp:wrapSquare wrapText="bothSides" distB="114300" distT="114300" distL="114300" distR="114300"/>
            <wp:docPr id="1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9069" cy="160016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Características relevantes para este proyecto:</w:t>
      </w:r>
    </w:p>
    <w:p w:rsidR="00000000" w:rsidDel="00000000" w:rsidP="00000000" w:rsidRDefault="00000000" w:rsidRPr="00000000" w14:paraId="00000050">
      <w:pPr>
        <w:numPr>
          <w:ilvl w:val="0"/>
          <w:numId w:val="3"/>
        </w:numPr>
        <w:ind w:left="720" w:hanging="360"/>
      </w:pPr>
      <w:r w:rsidDel="00000000" w:rsidR="00000000" w:rsidRPr="00000000">
        <w:rPr>
          <w:rtl w:val="0"/>
        </w:rPr>
        <w:t xml:space="preserve">Arte sketchy, no muy rebuscado</w:t>
      </w:r>
    </w:p>
    <w:p w:rsidR="00000000" w:rsidDel="00000000" w:rsidP="00000000" w:rsidRDefault="00000000" w:rsidRPr="00000000" w14:paraId="00000051">
      <w:pPr>
        <w:numPr>
          <w:ilvl w:val="0"/>
          <w:numId w:val="3"/>
        </w:numPr>
        <w:ind w:left="720" w:hanging="360"/>
      </w:pPr>
      <w:r w:rsidDel="00000000" w:rsidR="00000000" w:rsidRPr="00000000">
        <w:rPr>
          <w:rtl w:val="0"/>
        </w:rPr>
        <w:t xml:space="preserve">Historia sencilla pero inspiradora</w:t>
      </w:r>
    </w:p>
    <w:p w:rsidR="00000000" w:rsidDel="00000000" w:rsidP="00000000" w:rsidRDefault="00000000" w:rsidRPr="00000000" w14:paraId="00000052">
      <w:pPr>
        <w:numPr>
          <w:ilvl w:val="0"/>
          <w:numId w:val="3"/>
        </w:numPr>
        <w:ind w:left="720" w:hanging="360"/>
      </w:pPr>
      <w:r w:rsidDel="00000000" w:rsidR="00000000" w:rsidRPr="00000000">
        <w:rPr>
          <w:rtl w:val="0"/>
        </w:rPr>
        <w:t xml:space="preserve">Mecánicas sencillas</w:t>
      </w:r>
    </w:p>
    <w:p w:rsidR="00000000" w:rsidDel="00000000" w:rsidP="00000000" w:rsidRDefault="00000000" w:rsidRPr="00000000" w14:paraId="00000053">
      <w:pPr>
        <w:numPr>
          <w:ilvl w:val="0"/>
          <w:numId w:val="3"/>
        </w:numPr>
        <w:ind w:left="720" w:hanging="360"/>
      </w:pPr>
      <w:r w:rsidDel="00000000" w:rsidR="00000000" w:rsidRPr="00000000">
        <w:rPr>
          <w:rtl w:val="0"/>
        </w:rPr>
        <w:t xml:space="preserve">Más enfocado a la parte narrativa que la lúdica</w:t>
      </w:r>
    </w:p>
    <w:p w:rsidR="00000000" w:rsidDel="00000000" w:rsidP="00000000" w:rsidRDefault="00000000" w:rsidRPr="00000000" w14:paraId="00000054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Nicho generacional ideal de la referencia: </w:t>
      </w:r>
      <w:r w:rsidDel="00000000" w:rsidR="00000000" w:rsidRPr="00000000">
        <w:rPr>
          <w:u w:val="single"/>
          <w:rtl w:val="0"/>
        </w:rPr>
        <w:t xml:space="preserve">Millenials</w:t>
      </w:r>
      <w:r w:rsidDel="00000000" w:rsidR="00000000" w:rsidRPr="00000000">
        <w:rPr>
          <w:u w:val="single"/>
          <w:rtl w:val="0"/>
        </w:rPr>
        <w:t xml:space="preserve"> </w:t>
      </w:r>
    </w:p>
    <w:p w:rsidR="00000000" w:rsidDel="00000000" w:rsidP="00000000" w:rsidRDefault="00000000" w:rsidRPr="00000000" w14:paraId="00000055">
      <w:pPr>
        <w:numPr>
          <w:ilvl w:val="0"/>
          <w:numId w:val="4"/>
        </w:numPr>
        <w:ind w:left="720" w:hanging="360"/>
      </w:pPr>
      <w:r w:rsidDel="00000000" w:rsidR="00000000" w:rsidRPr="00000000">
        <w:rPr>
          <w:rtl w:val="0"/>
        </w:rPr>
        <w:t xml:space="preserve">Jugadores ocasionales</w:t>
      </w:r>
    </w:p>
    <w:p w:rsidR="00000000" w:rsidDel="00000000" w:rsidP="00000000" w:rsidRDefault="00000000" w:rsidRPr="00000000" w14:paraId="00000056">
      <w:pPr>
        <w:numPr>
          <w:ilvl w:val="0"/>
          <w:numId w:val="4"/>
        </w:numPr>
        <w:ind w:left="720" w:hanging="360"/>
      </w:pPr>
      <w:r w:rsidDel="00000000" w:rsidR="00000000" w:rsidRPr="00000000">
        <w:rPr>
          <w:rtl w:val="0"/>
        </w:rPr>
        <w:t xml:space="preserve">Estilo gráfico no muy rebuscado</w:t>
      </w:r>
    </w:p>
    <w:p w:rsidR="00000000" w:rsidDel="00000000" w:rsidP="00000000" w:rsidRDefault="00000000" w:rsidRPr="00000000" w14:paraId="00000057">
      <w:pPr>
        <w:numPr>
          <w:ilvl w:val="0"/>
          <w:numId w:val="4"/>
        </w:numPr>
        <w:ind w:left="720" w:hanging="360"/>
      </w:pPr>
      <w:r w:rsidDel="00000000" w:rsidR="00000000" w:rsidRPr="00000000">
        <w:rPr>
          <w:rtl w:val="0"/>
        </w:rPr>
        <w:t xml:space="preserve">Menos controles, más historia</w:t>
      </w:r>
    </w:p>
    <w:p w:rsidR="00000000" w:rsidDel="00000000" w:rsidP="00000000" w:rsidRDefault="00000000" w:rsidRPr="00000000" w14:paraId="00000058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numPr>
          <w:ilvl w:val="0"/>
          <w:numId w:val="4"/>
        </w:numPr>
        <w:ind w:left="720" w:hanging="360"/>
        <w:rPr>
          <w:sz w:val="38"/>
          <w:szCs w:val="38"/>
        </w:rPr>
      </w:pPr>
      <w:r w:rsidDel="00000000" w:rsidR="00000000" w:rsidRPr="00000000">
        <w:rPr>
          <w:sz w:val="38"/>
          <w:szCs w:val="38"/>
          <w:u w:val="single"/>
          <w:rtl w:val="0"/>
        </w:rPr>
        <w:t xml:space="preserve">Referencia 2</w:t>
      </w:r>
    </w:p>
    <w:p w:rsidR="00000000" w:rsidDel="00000000" w:rsidP="00000000" w:rsidRDefault="00000000" w:rsidRPr="00000000" w14:paraId="0000005A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Rao, A., Simon,G., Wang, A., Zee, J., Kasavin, G., Korb, D.(2011) </w:t>
      </w:r>
      <w:r w:rsidDel="00000000" w:rsidR="00000000" w:rsidRPr="00000000">
        <w:rPr>
          <w:u w:val="single"/>
          <w:rtl w:val="0"/>
        </w:rPr>
        <w:t xml:space="preserve">Bastion</w:t>
      </w:r>
      <w:r w:rsidDel="00000000" w:rsidR="00000000" w:rsidRPr="00000000">
        <w:rPr>
          <w:u w:val="single"/>
          <w:rtl w:val="0"/>
        </w:rPr>
        <w:t xml:space="preserve"> (Versión de PC) [Videojuego] San Francisco, CA.: Supergiant Games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2187900</wp:posOffset>
            </wp:positionH>
            <wp:positionV relativeFrom="paragraph">
              <wp:posOffset>609600</wp:posOffset>
            </wp:positionV>
            <wp:extent cx="3538538" cy="1977841"/>
            <wp:effectExtent b="0" l="0" r="0" t="0"/>
            <wp:wrapSquare wrapText="bothSides" distB="114300" distT="114300" distL="114300" distR="114300"/>
            <wp:docPr id="7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8538" cy="197784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  <w:t xml:space="preserve">Bastion es in juego de perspectiva isométrica que va de un chico que quiere arreglar su mundo. Un evento catastrófico hizo que su mundo se fragmentara, a modo de que el piso se construye y destruye a cada rato.</w:t>
      </w:r>
    </w:p>
    <w:p w:rsidR="00000000" w:rsidDel="00000000" w:rsidP="00000000" w:rsidRDefault="00000000" w:rsidRPr="00000000" w14:paraId="0000005C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Características relevantes para este proyecto:</w:t>
      </w:r>
    </w:p>
    <w:p w:rsidR="00000000" w:rsidDel="00000000" w:rsidP="00000000" w:rsidRDefault="00000000" w:rsidRPr="00000000" w14:paraId="0000005D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Vista isométrica</w:t>
      </w:r>
    </w:p>
    <w:p w:rsidR="00000000" w:rsidDel="00000000" w:rsidP="00000000" w:rsidRDefault="00000000" w:rsidRPr="00000000" w14:paraId="0000005E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Todo se controla con el mouse</w:t>
      </w:r>
    </w:p>
    <w:p w:rsidR="00000000" w:rsidDel="00000000" w:rsidP="00000000" w:rsidRDefault="00000000" w:rsidRPr="00000000" w14:paraId="0000005F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El nivel no limita completamente el avance, es decir, el jugador puede ir a donde quiera la mayor parte del tiempo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u w:val="single"/>
          <w:rtl w:val="0"/>
        </w:rPr>
        <w:t xml:space="preserve">Nicho generacional ideal de la referencia: </w:t>
      </w:r>
      <w:r w:rsidDel="00000000" w:rsidR="00000000" w:rsidRPr="00000000">
        <w:rPr>
          <w:u w:val="single"/>
          <w:rtl w:val="0"/>
        </w:rPr>
        <w:t xml:space="preserve">Millennials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61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Juego casual</w:t>
      </w:r>
    </w:p>
    <w:p w:rsidR="00000000" w:rsidDel="00000000" w:rsidP="00000000" w:rsidRDefault="00000000" w:rsidRPr="00000000" w14:paraId="00000062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No requiere de muchas horas de juego</w:t>
      </w:r>
    </w:p>
    <w:p w:rsidR="00000000" w:rsidDel="00000000" w:rsidP="00000000" w:rsidRDefault="00000000" w:rsidRPr="00000000" w14:paraId="00000063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Historia sencilla de seguir y sin muchos personajes</w:t>
      </w:r>
    </w:p>
    <w:p w:rsidR="00000000" w:rsidDel="00000000" w:rsidP="00000000" w:rsidRDefault="00000000" w:rsidRPr="00000000" w14:paraId="00000064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Tu “base” cuenta con opciones de personalización</w:t>
      </w:r>
    </w:p>
    <w:p w:rsidR="00000000" w:rsidDel="00000000" w:rsidP="00000000" w:rsidRDefault="00000000" w:rsidRPr="00000000" w14:paraId="00000065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numPr>
          <w:ilvl w:val="0"/>
          <w:numId w:val="5"/>
        </w:numPr>
        <w:ind w:left="720" w:hanging="360"/>
        <w:rPr>
          <w:sz w:val="38"/>
          <w:szCs w:val="38"/>
        </w:rPr>
      </w:pPr>
      <w:r w:rsidDel="00000000" w:rsidR="00000000" w:rsidRPr="00000000">
        <w:rPr>
          <w:sz w:val="38"/>
          <w:szCs w:val="38"/>
          <w:u w:val="single"/>
          <w:rtl w:val="0"/>
        </w:rPr>
        <w:t xml:space="preserve">Referencia 3</w:t>
      </w:r>
    </w:p>
    <w:p w:rsidR="00000000" w:rsidDel="00000000" w:rsidP="00000000" w:rsidRDefault="00000000" w:rsidRPr="00000000" w14:paraId="00000067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Unseld, S. (director).(2013) The blue umbrella [Corto animado] Disney pixar Studios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3771900</wp:posOffset>
            </wp:positionH>
            <wp:positionV relativeFrom="paragraph">
              <wp:posOffset>333375</wp:posOffset>
            </wp:positionV>
            <wp:extent cx="2014538" cy="2780865"/>
            <wp:effectExtent b="0" l="0" r="0" t="0"/>
            <wp:wrapSquare wrapText="bothSides" distB="114300" distT="114300" distL="114300" distR="114300"/>
            <wp:docPr id="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4538" cy="27808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  <w:t xml:space="preserve">The Blue Umbrella es un corto que va de un paraguas azul que un día ve a otro paraguas rojo. Él quiere conocer más sobre este paraguas rojo, y empieza su travesía llena de obstáculos.</w:t>
      </w:r>
    </w:p>
    <w:p w:rsidR="00000000" w:rsidDel="00000000" w:rsidP="00000000" w:rsidRDefault="00000000" w:rsidRPr="00000000" w14:paraId="00000069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Características relevantes para este proyecto:</w:t>
      </w:r>
    </w:p>
    <w:p w:rsidR="00000000" w:rsidDel="00000000" w:rsidP="00000000" w:rsidRDefault="00000000" w:rsidRPr="00000000" w14:paraId="0000006A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Nada de diálogo</w:t>
      </w:r>
    </w:p>
    <w:p w:rsidR="00000000" w:rsidDel="00000000" w:rsidP="00000000" w:rsidRDefault="00000000" w:rsidRPr="00000000" w14:paraId="0000006B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Los personajes no tienen grandes detalles faciales pero siguen siendo expresivos</w:t>
      </w:r>
    </w:p>
    <w:p w:rsidR="00000000" w:rsidDel="00000000" w:rsidP="00000000" w:rsidRDefault="00000000" w:rsidRPr="00000000" w14:paraId="0000006C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Va de </w:t>
      </w:r>
      <w:r w:rsidDel="00000000" w:rsidR="00000000" w:rsidRPr="00000000">
        <w:rPr>
          <w:i w:val="1"/>
          <w:rtl w:val="0"/>
        </w:rPr>
        <w:t xml:space="preserve">encontrar </w:t>
      </w:r>
      <w:r w:rsidDel="00000000" w:rsidR="00000000" w:rsidRPr="00000000">
        <w:rPr>
          <w:rtl w:val="0"/>
        </w:rPr>
        <w:t xml:space="preserve">algo</w:t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u w:val="single"/>
          <w:rtl w:val="0"/>
        </w:rPr>
        <w:t xml:space="preserve">Nicho generacional ideal de la referencia: </w:t>
      </w:r>
      <w:r w:rsidDel="00000000" w:rsidR="00000000" w:rsidRPr="00000000">
        <w:rPr>
          <w:u w:val="single"/>
          <w:rtl w:val="0"/>
        </w:rPr>
        <w:t xml:space="preserve">Millennials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6E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Fueron con sus hijos</w:t>
      </w:r>
    </w:p>
    <w:p w:rsidR="00000000" w:rsidDel="00000000" w:rsidP="00000000" w:rsidRDefault="00000000" w:rsidRPr="00000000" w14:paraId="0000006F">
      <w:pPr>
        <w:numPr>
          <w:ilvl w:val="1"/>
          <w:numId w:val="5"/>
        </w:numPr>
        <w:ind w:left="1440" w:hanging="360"/>
      </w:pPr>
      <w:r w:rsidDel="00000000" w:rsidR="00000000" w:rsidRPr="00000000">
        <w:rPr>
          <w:rtl w:val="0"/>
        </w:rPr>
        <w:t xml:space="preserve">Cuenta una historia que conecta más con los padres que con los niños </w:t>
      </w:r>
    </w:p>
    <w:p w:rsidR="00000000" w:rsidDel="00000000" w:rsidP="00000000" w:rsidRDefault="00000000" w:rsidRPr="00000000" w14:paraId="00000070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Una historia sencillita</w:t>
      </w:r>
    </w:p>
    <w:p w:rsidR="00000000" w:rsidDel="00000000" w:rsidP="00000000" w:rsidRDefault="00000000" w:rsidRPr="00000000" w14:paraId="00000071">
      <w:pPr>
        <w:numPr>
          <w:ilvl w:val="0"/>
          <w:numId w:val="5"/>
        </w:numPr>
        <w:ind w:left="720" w:hanging="360"/>
      </w:pPr>
      <w:r w:rsidDel="00000000" w:rsidR="00000000" w:rsidRPr="00000000">
        <w:rPr>
          <w:rtl w:val="0"/>
        </w:rPr>
        <w:t xml:space="preserve">Habla sobre estos amores extraños</w:t>
      </w:r>
    </w:p>
    <w:p w:rsidR="00000000" w:rsidDel="00000000" w:rsidP="00000000" w:rsidRDefault="00000000" w:rsidRPr="00000000" w14:paraId="00000072">
      <w:pPr>
        <w:ind w:left="0" w:firstLine="0"/>
        <w:rPr>
          <w:b w:val="1"/>
          <w:sz w:val="38"/>
          <w:szCs w:val="3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ind w:left="0" w:firstLine="0"/>
        <w:rPr>
          <w:b w:val="1"/>
          <w:sz w:val="38"/>
          <w:szCs w:val="3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ind w:left="0" w:firstLine="0"/>
        <w:rPr>
          <w:b w:val="1"/>
          <w:sz w:val="38"/>
          <w:szCs w:val="3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ind w:left="0" w:firstLine="0"/>
        <w:rPr>
          <w:b w:val="1"/>
          <w:sz w:val="38"/>
          <w:szCs w:val="3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ind w:left="0" w:firstLine="0"/>
        <w:rPr>
          <w:b w:val="1"/>
          <w:sz w:val="38"/>
          <w:szCs w:val="3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ind w:left="0" w:firstLine="0"/>
        <w:rPr>
          <w:b w:val="1"/>
          <w:sz w:val="38"/>
          <w:szCs w:val="38"/>
          <w:u w:val="single"/>
        </w:rPr>
      </w:pPr>
      <w:r w:rsidDel="00000000" w:rsidR="00000000" w:rsidRPr="00000000">
        <w:rPr>
          <w:b w:val="1"/>
          <w:sz w:val="38"/>
          <w:szCs w:val="38"/>
          <w:u w:val="single"/>
          <w:rtl w:val="0"/>
        </w:rPr>
        <w:t xml:space="preserve">Moodboard</w:t>
      </w:r>
    </w:p>
    <w:p w:rsidR="00000000" w:rsidDel="00000000" w:rsidP="00000000" w:rsidRDefault="00000000" w:rsidRPr="00000000" w14:paraId="00000078">
      <w:pPr>
        <w:ind w:left="0" w:firstLine="0"/>
        <w:rPr>
          <w:b w:val="1"/>
          <w:sz w:val="38"/>
          <w:szCs w:val="3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Personajes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2400300</wp:posOffset>
            </wp:positionH>
            <wp:positionV relativeFrom="paragraph">
              <wp:posOffset>454000</wp:posOffset>
            </wp:positionV>
            <wp:extent cx="2128838" cy="2128838"/>
            <wp:effectExtent b="0" l="0" r="0" t="0"/>
            <wp:wrapSquare wrapText="bothSides" distB="114300" distT="114300" distL="114300" distR="114300"/>
            <wp:docPr id="9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28838" cy="21288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495300</wp:posOffset>
            </wp:positionV>
            <wp:extent cx="2247900" cy="2247900"/>
            <wp:effectExtent b="0" l="0" r="0" t="0"/>
            <wp:wrapSquare wrapText="bothSides" distB="114300" distT="114300" distL="114300" distR="114300"/>
            <wp:docPr id="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2479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2386013</wp:posOffset>
            </wp:positionH>
            <wp:positionV relativeFrom="paragraph">
              <wp:posOffset>451833</wp:posOffset>
            </wp:positionV>
            <wp:extent cx="2157413" cy="2901509"/>
            <wp:effectExtent b="0" l="0" r="0" t="0"/>
            <wp:wrapSquare wrapText="bothSides" distB="114300" distT="114300" distL="114300" distR="11430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57413" cy="290150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438150</wp:posOffset>
            </wp:positionH>
            <wp:positionV relativeFrom="paragraph">
              <wp:posOffset>181049</wp:posOffset>
            </wp:positionV>
            <wp:extent cx="1422582" cy="2009775"/>
            <wp:effectExtent b="0" l="0" r="0" t="0"/>
            <wp:wrapSquare wrapText="bothSides" distB="114300" distT="114300" distL="114300" distR="114300"/>
            <wp:docPr id="1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22582" cy="20097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Escenarios</w:t>
      </w:r>
    </w:p>
    <w:p w:rsidR="00000000" w:rsidDel="00000000" w:rsidP="00000000" w:rsidRDefault="00000000" w:rsidRPr="00000000" w14:paraId="00000085">
      <w:pPr>
        <w:ind w:left="720" w:firstLine="0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3190875</wp:posOffset>
            </wp:positionH>
            <wp:positionV relativeFrom="paragraph">
              <wp:posOffset>230200</wp:posOffset>
            </wp:positionV>
            <wp:extent cx="2247900" cy="3009285"/>
            <wp:effectExtent b="0" l="0" r="0" t="0"/>
            <wp:wrapSquare wrapText="bothSides" distB="114300" distT="114300" distL="114300" distR="114300"/>
            <wp:docPr id="5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30092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6">
      <w:pPr>
        <w:ind w:left="720" w:firstLine="0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676275</wp:posOffset>
            </wp:positionH>
            <wp:positionV relativeFrom="paragraph">
              <wp:posOffset>249250</wp:posOffset>
            </wp:positionV>
            <wp:extent cx="1890713" cy="2012302"/>
            <wp:effectExtent b="0" l="0" r="0" t="0"/>
            <wp:wrapSquare wrapText="bothSides" distB="114300" distT="114300" distL="114300" distR="114300"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0713" cy="201230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7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ind w:left="720" w:firstLine="0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438150</wp:posOffset>
            </wp:positionH>
            <wp:positionV relativeFrom="paragraph">
              <wp:posOffset>114300</wp:posOffset>
            </wp:positionV>
            <wp:extent cx="3301014" cy="2224088"/>
            <wp:effectExtent b="0" l="0" r="0" t="0"/>
            <wp:wrapSquare wrapText="bothSides" distB="114300" distT="114300" distL="114300" distR="114300"/>
            <wp:docPr id="1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5"/>
                    <a:srcRect b="61847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01014" cy="22240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E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Estilo Visual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2962275</wp:posOffset>
            </wp:positionH>
            <wp:positionV relativeFrom="paragraph">
              <wp:posOffset>312725</wp:posOffset>
            </wp:positionV>
            <wp:extent cx="2247900" cy="3165649"/>
            <wp:effectExtent b="0" l="0" r="0" t="0"/>
            <wp:wrapSquare wrapText="bothSides" distB="114300" distT="114300" distL="114300" distR="114300"/>
            <wp:docPr id="8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6"/>
                    <a:srcRect b="34576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316564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3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571500</wp:posOffset>
            </wp:positionH>
            <wp:positionV relativeFrom="paragraph">
              <wp:posOffset>137669</wp:posOffset>
            </wp:positionV>
            <wp:extent cx="1895475" cy="2587643"/>
            <wp:effectExtent b="0" l="0" r="0" t="0"/>
            <wp:wrapSquare wrapText="bothSides" distB="114300" distT="114300" distL="114300" distR="114300"/>
            <wp:docPr id="2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7"/>
                    <a:srcRect b="26033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258764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rPr>
          <w:rFonts w:ascii="Sue Ellen Francisco" w:cs="Sue Ellen Francisco" w:eastAsia="Sue Ellen Francisco" w:hAnsi="Sue Ellen Francisco"/>
          <w:sz w:val="30"/>
          <w:szCs w:val="30"/>
        </w:rPr>
      </w:pPr>
      <w:r w:rsidDel="00000000" w:rsidR="00000000" w:rsidRPr="00000000">
        <w:rPr>
          <w:rtl w:val="0"/>
        </w:rPr>
      </w:r>
    </w:p>
    <w:sectPr>
      <w:headerReference r:id="rId18" w:type="default"/>
      <w:footerReference r:id="rId19" w:type="default"/>
      <w:footerReference r:id="rId20" w:type="first"/>
      <w:pgSz w:h="16834" w:w="11909" w:orient="portrait"/>
      <w:pgMar w:bottom="1440" w:top="1440" w:left="1440" w:right="1440" w:header="720" w:footer="72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Sue Ellen Francisco">
    <w:embedRegular w:fontKey="{00000000-0000-0000-0000-000000000000}" r:id="rId1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9">
    <w:pPr>
      <w:jc w:val="right"/>
      <w:rPr>
        <w:rFonts w:ascii="Sue Ellen Francisco" w:cs="Sue Ellen Francisco" w:eastAsia="Sue Ellen Francisco" w:hAnsi="Sue Ellen Francisco"/>
        <w:sz w:val="32"/>
        <w:szCs w:val="32"/>
      </w:rPr>
    </w:pPr>
    <w:r w:rsidDel="00000000" w:rsidR="00000000" w:rsidRPr="00000000">
      <w:rPr>
        <w:rFonts w:ascii="Sue Ellen Francisco" w:cs="Sue Ellen Francisco" w:eastAsia="Sue Ellen Francisco" w:hAnsi="Sue Ellen Francisco"/>
        <w:sz w:val="32"/>
        <w:szCs w:val="32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A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8">
    <w:pPr>
      <w:rPr>
        <w:rFonts w:ascii="Sue Ellen Francisco" w:cs="Sue Ellen Francisco" w:eastAsia="Sue Ellen Francisco" w:hAnsi="Sue Ellen Francisco"/>
        <w:color w:val="999999"/>
        <w:sz w:val="26"/>
        <w:szCs w:val="26"/>
      </w:rPr>
    </w:pPr>
    <w:r w:rsidDel="00000000" w:rsidR="00000000" w:rsidRPr="00000000">
      <w:rPr>
        <w:rFonts w:ascii="Sue Ellen Francisco" w:cs="Sue Ellen Francisco" w:eastAsia="Sue Ellen Francisco" w:hAnsi="Sue Ellen Francisco"/>
        <w:color w:val="999999"/>
        <w:sz w:val="28"/>
        <w:szCs w:val="28"/>
        <w:rtl w:val="0"/>
      </w:rPr>
      <w:t xml:space="preserve">Paper </w:t>
    </w:r>
    <w:r w:rsidDel="00000000" w:rsidR="00000000" w:rsidRPr="00000000">
      <w:rPr>
        <w:color w:val="999999"/>
        <w:sz w:val="28"/>
        <w:szCs w:val="28"/>
        <w:rtl w:val="0"/>
      </w:rPr>
      <w:t xml:space="preserve">of life</w:t>
    </w:r>
    <w:r w:rsidDel="00000000" w:rsidR="00000000" w:rsidRPr="00000000">
      <w:rPr>
        <w:rFonts w:ascii="Sue Ellen Francisco" w:cs="Sue Ellen Francisco" w:eastAsia="Sue Ellen Francisco" w:hAnsi="Sue Ellen Francisco"/>
        <w:color w:val="999999"/>
        <w:sz w:val="28"/>
        <w:szCs w:val="28"/>
        <w:rtl w:val="0"/>
      </w:rPr>
      <w:t xml:space="preserve"> | Versión: Prototipo GGJ |</w: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Sue Ellen Francisco" w:cs="Sue Ellen Francisco" w:eastAsia="Sue Ellen Francisco" w:hAnsi="Sue Ellen Francisco"/>
        <w:sz w:val="30"/>
        <w:szCs w:val="30"/>
        <w:lang w:val="es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</w:pPr>
    <w:rPr>
      <w:b w:val="1"/>
      <w:sz w:val="40"/>
      <w:szCs w:val="40"/>
      <w:u w:val="single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footer" Target="footer2.xml"/><Relationship Id="rId11" Type="http://schemas.openxmlformats.org/officeDocument/2006/relationships/image" Target="media/image1.png"/><Relationship Id="rId10" Type="http://schemas.openxmlformats.org/officeDocument/2006/relationships/image" Target="media/image5.png"/><Relationship Id="rId13" Type="http://schemas.openxmlformats.org/officeDocument/2006/relationships/image" Target="media/image9.png"/><Relationship Id="rId12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png"/><Relationship Id="rId15" Type="http://schemas.openxmlformats.org/officeDocument/2006/relationships/image" Target="media/image12.png"/><Relationship Id="rId14" Type="http://schemas.openxmlformats.org/officeDocument/2006/relationships/image" Target="media/image2.png"/><Relationship Id="rId17" Type="http://schemas.openxmlformats.org/officeDocument/2006/relationships/image" Target="media/image10.png"/><Relationship Id="rId16" Type="http://schemas.openxmlformats.org/officeDocument/2006/relationships/image" Target="media/image6.png"/><Relationship Id="rId5" Type="http://schemas.openxmlformats.org/officeDocument/2006/relationships/styles" Target="styles.xml"/><Relationship Id="rId19" Type="http://schemas.openxmlformats.org/officeDocument/2006/relationships/footer" Target="footer1.xml"/><Relationship Id="rId6" Type="http://schemas.openxmlformats.org/officeDocument/2006/relationships/image" Target="media/image4.png"/><Relationship Id="rId18" Type="http://schemas.openxmlformats.org/officeDocument/2006/relationships/header" Target="header1.xml"/><Relationship Id="rId7" Type="http://schemas.openxmlformats.org/officeDocument/2006/relationships/image" Target="media/image11.png"/><Relationship Id="rId8" Type="http://schemas.openxmlformats.org/officeDocument/2006/relationships/image" Target="media/image7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SueEllenFrancisco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